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E2F2D9" w14:textId="77777777" w:rsidR="0067342D" w:rsidRDefault="00000000">
      <w:bookmarkStart w:id="0" w:name="_heading=h.gjdgxs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77A3F88" wp14:editId="77E3F794">
            <wp:simplePos x="0" y="0"/>
            <wp:positionH relativeFrom="column">
              <wp:posOffset>2</wp:posOffset>
            </wp:positionH>
            <wp:positionV relativeFrom="paragraph">
              <wp:posOffset>0</wp:posOffset>
            </wp:positionV>
            <wp:extent cx="1466850" cy="952500"/>
            <wp:effectExtent l="0" t="0" r="0" b="0"/>
            <wp:wrapSquare wrapText="bothSides" distT="0" distB="0" distL="114300" distR="114300"/>
            <wp:docPr id="27331939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8B684A" w14:textId="77777777" w:rsidR="006734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УДРУЖЕЊЕ СТРУЧНИХ САРАДНИКА И САРАДНИКА ПРЕДШКОЛСКИХ УСТАНОВА СРБИЈЕ</w:t>
      </w:r>
    </w:p>
    <w:p w14:paraId="0B2CC9A9" w14:textId="77777777" w:rsidR="0067342D" w:rsidRDefault="006734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hyperlink r:id="rId7">
        <w:r>
          <w:rPr>
            <w:rFonts w:ascii="Times New Roman" w:eastAsia="Times New Roman" w:hAnsi="Times New Roman" w:cs="Times New Roman"/>
            <w:color w:val="0563C1"/>
            <w:u w:val="single"/>
          </w:rPr>
          <w:t>www.upss.edu.rs</w:t>
        </w:r>
      </w:hyperlink>
    </w:p>
    <w:p w14:paraId="504105BA" w14:textId="77777777" w:rsidR="0067342D" w:rsidRDefault="006734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hyperlink r:id="rId8">
        <w:r>
          <w:rPr>
            <w:rFonts w:ascii="Times New Roman" w:eastAsia="Times New Roman" w:hAnsi="Times New Roman" w:cs="Times New Roman"/>
            <w:color w:val="0563C1"/>
            <w:u w:val="single"/>
          </w:rPr>
          <w:t>ponesiosmeh@gmail.com</w:t>
        </w:r>
      </w:hyperlink>
    </w:p>
    <w:p w14:paraId="69858649" w14:textId="77777777" w:rsidR="0067342D" w:rsidRDefault="0067342D">
      <w:pPr>
        <w:tabs>
          <w:tab w:val="left" w:pos="2364"/>
        </w:tabs>
        <w:jc w:val="center"/>
        <w:rPr>
          <w:rFonts w:ascii="Times New Roman" w:eastAsia="Times New Roman" w:hAnsi="Times New Roman" w:cs="Times New Roman"/>
        </w:rPr>
      </w:pPr>
    </w:p>
    <w:p w14:paraId="427D96EE" w14:textId="77777777" w:rsidR="0067342D" w:rsidRDefault="0067342D"/>
    <w:p w14:paraId="6713FE54" w14:textId="77777777" w:rsidR="0067342D" w:rsidRPr="000F1062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1062">
        <w:rPr>
          <w:rFonts w:ascii="Times New Roman" w:eastAsia="Times New Roman" w:hAnsi="Times New Roman" w:cs="Times New Roman"/>
          <w:sz w:val="24"/>
          <w:szCs w:val="24"/>
        </w:rPr>
        <w:t>ПОЗИВ ЗА УЧЕШЋЕ НА КОНКУРСУ ЗА ИЗБОР РАДОВА НА XVII СТРУЧНИМ СУСРЕТИМА СТРУЧНИХ САРАДНИКА И САРАДНИКА ПРЕДШКОЛСКИХ УСТАНОВА СРБИЈЕ КОЈИ ЋЕ БИТИ ОДРЖАНИ ОД 3. ДО 6. АПРИЛА 2025. У ВРЊАЧКОЈ БАЊИ СА ТЕМОМ:</w:t>
      </w:r>
    </w:p>
    <w:p w14:paraId="0510BC81" w14:textId="77777777" w:rsidR="0067342D" w:rsidRPr="000F10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F1062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Професионалне компетенције стручних сарадника и сарадника  – допринос континуитету, развојности и одрживости промена у пракси предшколске установе</w:t>
      </w:r>
    </w:p>
    <w:p w14:paraId="6E1C4820" w14:textId="77777777" w:rsidR="0067342D" w:rsidRDefault="0067342D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DACD971" w14:textId="77777777" w:rsidR="00176229" w:rsidRDefault="00000000">
      <w:pPr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Драге колегинице и колеге,</w:t>
      </w:r>
    </w:p>
    <w:p w14:paraId="1D6A9415" w14:textId="35F546E0" w:rsidR="0067342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позивамо вас на размену кроз коју ћемо да наставимо да сагледавамо, анализирамо и унапређујемо компетенцијe стручних сарадника и сарадника приступајући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 као развојном процесу који има своју прошлост, садашњост и будућност. Циљ овог заједничког сагледавања је тројак:</w:t>
      </w:r>
    </w:p>
    <w:p w14:paraId="1CBFA81F" w14:textId="77777777" w:rsidR="0067342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Допринос оснаживању стручних сарадника и сарадника за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одређење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референтне тачке од које </w:t>
      </w:r>
      <w:r>
        <w:rPr>
          <w:rFonts w:ascii="Times New Roman" w:eastAsia="Times New Roman" w:hAnsi="Times New Roman" w:cs="Times New Roman"/>
          <w:sz w:val="24"/>
          <w:szCs w:val="24"/>
        </w:rPr>
        <w:t>креће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развој компетенција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уз опис контекста праксе.</w:t>
      </w:r>
    </w:p>
    <w:p w14:paraId="59ACA58F" w14:textId="77777777" w:rsidR="000F1062" w:rsidRDefault="00000000" w:rsidP="000F10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Допринос оснаживању стручних сарадника и сарадника за сагледавање веза између унапређених компетенција и промена у квалитету одређене области предшколске праксе у актуелном тренутку.</w:t>
      </w:r>
    </w:p>
    <w:p w14:paraId="6FD7A3FF" w14:textId="47B0835F" w:rsidR="0067342D" w:rsidRPr="000F1062" w:rsidRDefault="00000000" w:rsidP="000F10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1062">
        <w:rPr>
          <w:rFonts w:ascii="Times New Roman" w:eastAsia="Times New Roman" w:hAnsi="Times New Roman" w:cs="Times New Roman"/>
          <w:color w:val="000000"/>
          <w:sz w:val="24"/>
          <w:szCs w:val="24"/>
        </w:rPr>
        <w:t>Допринос оснаживању стручних сарадника и сарадника за препознавање правца у којем ће пракса развијати у будућности.</w:t>
      </w:r>
      <w:r w:rsidRPr="000F1062">
        <w:rPr>
          <w:color w:val="000000"/>
        </w:rPr>
        <w:t xml:space="preserve"> </w:t>
      </w:r>
    </w:p>
    <w:p w14:paraId="3EBB72EF" w14:textId="77777777" w:rsidR="006734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Слика1. Визуелни приказ: Континуитет - развојност - одрживост компетенција</w:t>
      </w:r>
    </w:p>
    <w:p w14:paraId="38351A0F" w14:textId="77777777" w:rsidR="0067342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F9DEB4A" wp14:editId="68585FE7">
            <wp:extent cx="3676714" cy="2068151"/>
            <wp:effectExtent l="0" t="0" r="0" b="0"/>
            <wp:docPr id="27331939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714" cy="20681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35861E" w14:textId="77777777" w:rsidR="0067342D" w:rsidRDefault="0067342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867107A" w14:textId="77777777" w:rsidR="0067342D" w:rsidRPr="00E24463" w:rsidRDefault="000000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24463">
        <w:rPr>
          <w:rFonts w:ascii="Times New Roman" w:eastAsia="Times New Roman" w:hAnsi="Times New Roman" w:cs="Times New Roman"/>
          <w:b/>
          <w:sz w:val="28"/>
          <w:szCs w:val="28"/>
        </w:rPr>
        <w:t>Полазишта за дефинисање теме:</w:t>
      </w:r>
    </w:p>
    <w:p w14:paraId="54F00185" w14:textId="77777777" w:rsidR="0067342D" w:rsidRPr="00E2446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4463">
        <w:rPr>
          <w:rFonts w:ascii="Times New Roman" w:eastAsia="Times New Roman" w:hAnsi="Times New Roman" w:cs="Times New Roman"/>
          <w:color w:val="000000"/>
          <w:sz w:val="24"/>
          <w:szCs w:val="24"/>
        </w:rPr>
        <w:t>Актуелности у пракси и животни контекст</w:t>
      </w:r>
    </w:p>
    <w:p w14:paraId="1677260F" w14:textId="77777777" w:rsidR="0067342D" w:rsidRPr="00E2446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24463">
        <w:rPr>
          <w:rFonts w:ascii="Times New Roman" w:eastAsia="Times New Roman" w:hAnsi="Times New Roman" w:cs="Times New Roman"/>
          <w:sz w:val="24"/>
          <w:szCs w:val="24"/>
        </w:rPr>
        <w:t>Закључци XVI стручних сусрета</w:t>
      </w:r>
    </w:p>
    <w:p w14:paraId="73FBBFA6" w14:textId="4F5834D1" w:rsidR="0067342D" w:rsidRPr="00E2446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44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Kомпетентност стручног сарадника </w:t>
      </w:r>
      <w:r w:rsidRPr="00E24463">
        <w:rPr>
          <w:rFonts w:ascii="Times New Roman" w:eastAsia="Times New Roman" w:hAnsi="Times New Roman" w:cs="Times New Roman"/>
          <w:sz w:val="24"/>
          <w:szCs w:val="24"/>
        </w:rPr>
        <w:t>која је</w:t>
      </w:r>
      <w:r w:rsidRPr="00E244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ПРАВИЛНИКУ о стандардима компетенција за професију стручног сарадника у предшколској установи и његовог професионалног развоја ("Службени гласник РС - Просветни гласник", број 3 од 13. априла 2021.) одређ</w:t>
      </w:r>
      <w:r w:rsidRPr="00E24463">
        <w:rPr>
          <w:rFonts w:ascii="Times New Roman" w:eastAsia="Times New Roman" w:hAnsi="Times New Roman" w:cs="Times New Roman"/>
          <w:sz w:val="24"/>
          <w:szCs w:val="24"/>
        </w:rPr>
        <w:t>ена</w:t>
      </w:r>
      <w:r w:rsidRPr="00E244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кроз следећа подручја:</w:t>
      </w:r>
    </w:p>
    <w:p w14:paraId="1BF437F8" w14:textId="77777777" w:rsidR="0067342D" w:rsidRPr="00E24463" w:rsidRDefault="00000000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24463">
        <w:rPr>
          <w:rFonts w:ascii="Times New Roman" w:eastAsia="Times New Roman" w:hAnsi="Times New Roman" w:cs="Times New Roman"/>
          <w:color w:val="000000"/>
          <w:sz w:val="24"/>
          <w:szCs w:val="24"/>
        </w:rPr>
        <w:t>1) стратешко (развојно) планирање и праћење праксе предшколске установе,</w:t>
      </w:r>
    </w:p>
    <w:p w14:paraId="0313F7E5" w14:textId="77777777" w:rsidR="0067342D" w:rsidRPr="00E24463" w:rsidRDefault="00000000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24463">
        <w:rPr>
          <w:rFonts w:ascii="Times New Roman" w:eastAsia="Times New Roman" w:hAnsi="Times New Roman" w:cs="Times New Roman"/>
          <w:color w:val="000000"/>
          <w:sz w:val="24"/>
          <w:szCs w:val="24"/>
        </w:rPr>
        <w:t>2) сарадњу и заједништво,</w:t>
      </w:r>
    </w:p>
    <w:p w14:paraId="3019B4A7" w14:textId="77777777" w:rsidR="0067342D" w:rsidRPr="00E24463" w:rsidRDefault="00000000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24463">
        <w:rPr>
          <w:rFonts w:ascii="Times New Roman" w:eastAsia="Times New Roman" w:hAnsi="Times New Roman" w:cs="Times New Roman"/>
          <w:color w:val="000000"/>
          <w:sz w:val="24"/>
          <w:szCs w:val="24"/>
        </w:rPr>
        <w:t>3) развијање рефлексивне праксе предшколске установе,</w:t>
      </w:r>
    </w:p>
    <w:p w14:paraId="653447CE" w14:textId="77777777" w:rsidR="0067342D" w:rsidRPr="00E24463" w:rsidRDefault="00000000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24463">
        <w:rPr>
          <w:rFonts w:ascii="Times New Roman" w:eastAsia="Times New Roman" w:hAnsi="Times New Roman" w:cs="Times New Roman"/>
          <w:color w:val="000000"/>
          <w:sz w:val="24"/>
          <w:szCs w:val="24"/>
        </w:rPr>
        <w:t>4) развијање квалитета реалног програма,</w:t>
      </w:r>
    </w:p>
    <w:p w14:paraId="21B39237" w14:textId="77777777" w:rsidR="0067342D" w:rsidRPr="00E24463" w:rsidRDefault="00000000">
      <w:pPr>
        <w:ind w:firstLine="720"/>
        <w:rPr>
          <w:rFonts w:ascii="Times New Roman" w:hAnsi="Times New Roman" w:cs="Times New Roman"/>
          <w:color w:val="000000"/>
        </w:rPr>
      </w:pPr>
      <w:r w:rsidRPr="00E24463">
        <w:rPr>
          <w:rFonts w:ascii="Times New Roman" w:eastAsia="Times New Roman" w:hAnsi="Times New Roman" w:cs="Times New Roman"/>
          <w:color w:val="000000"/>
          <w:sz w:val="24"/>
          <w:szCs w:val="24"/>
        </w:rPr>
        <w:t>5) властито професионално деловање и професионални развој</w:t>
      </w:r>
      <w:r w:rsidRPr="00E24463">
        <w:rPr>
          <w:rFonts w:ascii="Times New Roman" w:hAnsi="Times New Roman" w:cs="Times New Roman"/>
          <w:color w:val="000000"/>
        </w:rPr>
        <w:t>.</w:t>
      </w:r>
    </w:p>
    <w:p w14:paraId="00FCFC6F" w14:textId="77777777" w:rsidR="0067342D" w:rsidRPr="00E244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E24463">
        <w:rPr>
          <w:rFonts w:ascii="Times New Roman" w:eastAsia="Times New Roman" w:hAnsi="Times New Roman" w:cs="Times New Roman"/>
          <w:sz w:val="24"/>
          <w:szCs w:val="24"/>
        </w:rPr>
        <w:t>Дефинисање појмова континуитет - развојност - одрживост</w:t>
      </w:r>
    </w:p>
    <w:p w14:paraId="046CE780" w14:textId="77777777" w:rsidR="0067342D" w:rsidRPr="00E24463" w:rsidRDefault="0000000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463">
        <w:rPr>
          <w:rFonts w:ascii="Times New Roman" w:eastAsia="Times New Roman" w:hAnsi="Times New Roman" w:cs="Times New Roman"/>
          <w:sz w:val="24"/>
          <w:szCs w:val="24"/>
        </w:rPr>
        <w:t>Предшколска установа је живи систем, који се мења и развија. У том смислу и промена се мора сагледавати као процес, не као продукт који остаје непромењен када се постигне.</w:t>
      </w:r>
    </w:p>
    <w:p w14:paraId="60F9BD51" w14:textId="77777777" w:rsidR="0067342D" w:rsidRPr="00E24463" w:rsidRDefault="0000000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463">
        <w:rPr>
          <w:rFonts w:ascii="Times New Roman" w:eastAsia="Times New Roman" w:hAnsi="Times New Roman" w:cs="Times New Roman"/>
          <w:sz w:val="24"/>
          <w:szCs w:val="24"/>
        </w:rPr>
        <w:t>Одрживост се може сагледати и кроз исход промене који би требало да се континуирано испољава и развија кроз и у пракси деловања. Уколико подржимо схватање да не постоји горња граница промене, нити тачка завршетка, подржавамо и континуитет процеса и његову развојност (Павловић Бренеселовић Д., 2008).</w:t>
      </w:r>
    </w:p>
    <w:p w14:paraId="67E0AB04" w14:textId="77777777" w:rsidR="0067342D" w:rsidRPr="00E24463" w:rsidRDefault="0000000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463">
        <w:rPr>
          <w:rFonts w:ascii="Times New Roman" w:eastAsia="Times New Roman" w:hAnsi="Times New Roman" w:cs="Times New Roman"/>
          <w:sz w:val="24"/>
          <w:szCs w:val="24"/>
        </w:rPr>
        <w:t>Одрживост промене у образовању се изражава као напредак који је, не само везан за конкретну промену у образовању, већ омогућава и континуирано учење, трајно и стално током времена, подржан помоћу тренутних ресурса или оних који се могу набавити у будућности Харгривс (2002).</w:t>
      </w:r>
    </w:p>
    <w:p w14:paraId="310DAA32" w14:textId="77777777" w:rsidR="0067342D" w:rsidRPr="00E24463" w:rsidRDefault="006734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70FA9" w14:textId="77777777" w:rsidR="0067342D" w:rsidRPr="00E24463" w:rsidRDefault="0067342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30BBE1" w14:textId="77777777" w:rsidR="0067342D" w:rsidRPr="00E24463" w:rsidRDefault="0067342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A49FC0" w14:textId="77777777" w:rsidR="0067342D" w:rsidRPr="00E24463" w:rsidRDefault="0067342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9149A3" w14:textId="77777777" w:rsidR="0067342D" w:rsidRPr="00E24463" w:rsidRDefault="0067342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C2D797" w14:textId="77777777" w:rsidR="0067342D" w:rsidRPr="00E24463" w:rsidRDefault="0067342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D5B2D8" w14:textId="77777777" w:rsidR="0067342D" w:rsidRPr="00E24463" w:rsidRDefault="0067342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3ACD07" w14:textId="77777777" w:rsidR="0067342D" w:rsidRPr="00E24463" w:rsidRDefault="0067342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D8671A" w14:textId="05EF15EA" w:rsidR="0067342D" w:rsidRPr="00E2446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 w:rsidRPr="00E24463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E24463" w:rsidRPr="00E24463">
        <w:rPr>
          <w:rFonts w:ascii="Times New Roman" w:eastAsia="Times New Roman" w:hAnsi="Times New Roman" w:cs="Times New Roman"/>
          <w:b/>
          <w:sz w:val="28"/>
          <w:szCs w:val="28"/>
        </w:rPr>
        <w:t>мернице за ауторе радова</w:t>
      </w:r>
    </w:p>
    <w:tbl>
      <w:tblPr>
        <w:tblStyle w:val="a"/>
        <w:tblW w:w="9360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67342D" w:rsidRPr="00E24463" w14:paraId="6CC53FA9" w14:textId="77777777">
        <w:trPr>
          <w:trHeight w:val="400"/>
        </w:trPr>
        <w:tc>
          <w:tcPr>
            <w:tcW w:w="93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13F816F5" w14:textId="77777777" w:rsidR="0067342D" w:rsidRPr="00E24463" w:rsidRDefault="00000000">
            <w:pPr>
              <w:spacing w:after="120" w:line="36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24463">
              <w:rPr>
                <w:rFonts w:ascii="Times New Roman" w:eastAsia="Arial" w:hAnsi="Times New Roman" w:cs="Times New Roman"/>
                <w:sz w:val="24"/>
                <w:szCs w:val="24"/>
              </w:rPr>
              <w:t>Приказ рада треба да садржи следеће:</w:t>
            </w:r>
          </w:p>
          <w:p w14:paraId="2F95658F" w14:textId="77777777" w:rsidR="0067342D" w:rsidRPr="00E24463" w:rsidRDefault="00000000">
            <w:pPr>
              <w:spacing w:after="120" w:line="36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2446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1. СЛИКУ ПРАКСЕ:</w:t>
            </w:r>
            <w:r w:rsidRPr="00E2446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прикажите конкретне промене у једној области рада стручног сарадника (</w:t>
            </w:r>
            <w:r w:rsidRPr="00E24463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демократско – инклузивна пракса, култура вртића, сарадња са породицом,  локалном заједницом и другим институцијама, специфични облици рада и диверсификовани програми, увођење приправника у посао, рад у тимовима, развијање реалног програма или нешто друго што сматрате да је у складу са темом сусрета)</w:t>
            </w:r>
            <w:r w:rsidRPr="00E2446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 наведите </w:t>
            </w:r>
            <w:r w:rsidRPr="00E24463">
              <w:rPr>
                <w:rFonts w:ascii="Times New Roman" w:eastAsia="Arial" w:hAnsi="Times New Roman" w:cs="Times New Roman"/>
                <w:b/>
                <w:sz w:val="24"/>
                <w:szCs w:val="24"/>
                <w:u w:val="single"/>
              </w:rPr>
              <w:t>компетенције које су у том описаном процесу промене биле кључне</w:t>
            </w:r>
            <w:r w:rsidRPr="00E2446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за допринос контитнуитету, развојности и одрживости предшколске праксе. За потребе увода и што конкретнијег приказа праксе консултујте визуелни приказ теме сусрета (слика 1) како бисте обухватили све три кључне димензије – </w:t>
            </w:r>
            <w:r w:rsidRPr="00E24463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прошлост</w:t>
            </w:r>
            <w:r w:rsidRPr="00E2446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тј. референтну тачку од које промена почиње,</w:t>
            </w:r>
            <w:r w:rsidRPr="00E24463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садашњост</w:t>
            </w:r>
            <w:r w:rsidRPr="00E2446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тј. актуелне процесе промене  и назнаке у ком правцу ће се пракса кретати у </w:t>
            </w:r>
            <w:r w:rsidRPr="00E24463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будућности</w:t>
            </w:r>
            <w:r w:rsidRPr="00E24463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  <w:p w14:paraId="1165ED67" w14:textId="77777777" w:rsidR="0067342D" w:rsidRPr="00E24463" w:rsidRDefault="00000000">
            <w:pPr>
              <w:spacing w:after="120" w:line="36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2446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2. ПРОМЕНЕ И УВИДЕ:</w:t>
            </w:r>
            <w:r w:rsidRPr="00E2446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прикажите како су препознате компетенције стручног сарадника допринеле:</w:t>
            </w:r>
          </w:p>
          <w:p w14:paraId="0E5142B7" w14:textId="77777777" w:rsidR="0067342D" w:rsidRPr="00E24463" w:rsidRDefault="00000000">
            <w:pPr>
              <w:numPr>
                <w:ilvl w:val="0"/>
                <w:numId w:val="1"/>
              </w:numPr>
              <w:spacing w:after="120" w:line="36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24463">
              <w:rPr>
                <w:rFonts w:ascii="Times New Roman" w:eastAsia="Arial" w:hAnsi="Times New Roman" w:cs="Times New Roman"/>
                <w:sz w:val="24"/>
                <w:szCs w:val="24"/>
              </w:rPr>
              <w:t>Континуитету предшколске праксе</w:t>
            </w:r>
          </w:p>
          <w:p w14:paraId="5E792618" w14:textId="77777777" w:rsidR="0067342D" w:rsidRPr="00E24463" w:rsidRDefault="00000000">
            <w:pPr>
              <w:numPr>
                <w:ilvl w:val="0"/>
                <w:numId w:val="1"/>
              </w:numPr>
              <w:spacing w:after="120" w:line="36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24463">
              <w:rPr>
                <w:rFonts w:ascii="Times New Roman" w:eastAsia="Arial" w:hAnsi="Times New Roman" w:cs="Times New Roman"/>
                <w:sz w:val="24"/>
                <w:szCs w:val="24"/>
              </w:rPr>
              <w:t>Развојности предшколске праксе</w:t>
            </w:r>
          </w:p>
          <w:p w14:paraId="68B748B9" w14:textId="77777777" w:rsidR="0067342D" w:rsidRPr="00E24463" w:rsidRDefault="00000000">
            <w:pPr>
              <w:numPr>
                <w:ilvl w:val="0"/>
                <w:numId w:val="1"/>
              </w:numPr>
              <w:spacing w:after="120" w:line="36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24463">
              <w:rPr>
                <w:rFonts w:ascii="Times New Roman" w:eastAsia="Arial" w:hAnsi="Times New Roman" w:cs="Times New Roman"/>
                <w:sz w:val="24"/>
                <w:szCs w:val="24"/>
              </w:rPr>
              <w:t>Одрживости предшколске праксе.</w:t>
            </w:r>
          </w:p>
          <w:p w14:paraId="5A6DD186" w14:textId="77777777" w:rsidR="0067342D" w:rsidRPr="00E24463" w:rsidRDefault="00000000">
            <w:pPr>
              <w:spacing w:after="120" w:line="36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2446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 излагању је важно да се види узајамни утицај и зависност праксе стручних сарадника и сарадника која се развија као заједница учења и развоја професионалних компетенција сваког појединца у тој заједници. </w:t>
            </w:r>
          </w:p>
          <w:p w14:paraId="5D8C5C7E" w14:textId="77777777" w:rsidR="0067342D" w:rsidRPr="00E24463" w:rsidRDefault="00000000">
            <w:pPr>
              <w:spacing w:after="120" w:line="36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2446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3. ЗАКЉУЧАК:</w:t>
            </w:r>
            <w:r w:rsidRPr="00E2446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сагледајте на који начин је унапређивање квалитета праксе допринело развоју компетенција са једне стране, и на који начин су компетенције подстакле развој праксе у садашњости и какве то импликације има на будућност (метастратешки ниво).</w:t>
            </w:r>
          </w:p>
        </w:tc>
      </w:tr>
    </w:tbl>
    <w:p w14:paraId="784E4835" w14:textId="5A95C807" w:rsidR="0067342D" w:rsidRPr="00E24463" w:rsidRDefault="00000000" w:rsidP="00E2446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463">
        <w:rPr>
          <w:rFonts w:ascii="Times New Roman" w:eastAsia="Times New Roman" w:hAnsi="Times New Roman" w:cs="Times New Roman"/>
          <w:b/>
          <w:sz w:val="24"/>
          <w:szCs w:val="24"/>
        </w:rPr>
        <w:t>Излагање рада</w:t>
      </w:r>
      <w:r w:rsidRPr="00E24463">
        <w:rPr>
          <w:rFonts w:ascii="Times New Roman" w:eastAsia="Times New Roman" w:hAnsi="Times New Roman" w:cs="Times New Roman"/>
          <w:sz w:val="24"/>
          <w:szCs w:val="24"/>
        </w:rPr>
        <w:t xml:space="preserve"> можете припремити у форми презентације (уз ППТ, ПРЕЗИ</w:t>
      </w:r>
      <w:r w:rsidR="000766E9">
        <w:rPr>
          <w:rFonts w:ascii="Times New Roman" w:eastAsia="Times New Roman" w:hAnsi="Times New Roman" w:cs="Times New Roman"/>
          <w:sz w:val="24"/>
          <w:szCs w:val="24"/>
        </w:rPr>
        <w:t xml:space="preserve"> и др.</w:t>
      </w:r>
      <w:r w:rsidRPr="00E24463">
        <w:rPr>
          <w:rFonts w:ascii="Times New Roman" w:eastAsia="Times New Roman" w:hAnsi="Times New Roman" w:cs="Times New Roman"/>
          <w:sz w:val="24"/>
          <w:szCs w:val="24"/>
        </w:rPr>
        <w:t>), као постер, видео, округли сто или као радионицу. У складу са изабраном формом презентације попуните и одговарајући образац за пријаву (у прилогу).</w:t>
      </w:r>
      <w:r w:rsidR="00E244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44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Пријаву са приказом радова можете послати попуњавањем обрасца за пријаву у прилогу овог мејла до </w:t>
      </w:r>
      <w:r w:rsidRPr="00E2446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12. децембра 2024. године</w:t>
      </w:r>
      <w:r w:rsidRPr="00E244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слањем на имејл адресу </w:t>
      </w:r>
      <w:hyperlink r:id="rId10">
        <w:r w:rsidR="0067342D" w:rsidRPr="00E24463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ponesiosmeh@gmail.com</w:t>
        </w:r>
      </w:hyperlink>
    </w:p>
    <w:p w14:paraId="6E352285" w14:textId="77777777" w:rsidR="0067342D" w:rsidRDefault="0067342D"/>
    <w:sectPr w:rsidR="0067342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0E0CC7-58D1-4AF8-98FE-D91758452EF5}"/>
    <w:embedBold r:id="rId2" w:fontKey="{763C00B3-F058-4AE3-9F93-0373CD55EA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3" w:fontKey="{36BC5238-47B9-4C4B-AFE0-3C1976B32B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235675F-A9E7-41E9-899A-07244CFD31F1}"/>
    <w:embedItalic r:id="rId5" w:fontKey="{CBF8ED00-844A-4D10-A59C-3AF62BA861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92C12FE-AC0B-4C6F-BC0F-431CDFC1DE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D31AE0"/>
    <w:multiLevelType w:val="multilevel"/>
    <w:tmpl w:val="62B40264"/>
    <w:lvl w:ilvl="0">
      <w:start w:val="17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8B0117"/>
    <w:multiLevelType w:val="multilevel"/>
    <w:tmpl w:val="D946ECB8"/>
    <w:lvl w:ilvl="0">
      <w:start w:val="6"/>
      <w:numFmt w:val="bullet"/>
      <w:lvlText w:val="-"/>
      <w:lvlJc w:val="left"/>
      <w:pPr>
        <w:ind w:left="408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o"/>
      <w:lvlJc w:val="left"/>
      <w:pPr>
        <w:ind w:left="112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346589"/>
    <w:multiLevelType w:val="multilevel"/>
    <w:tmpl w:val="EACEA3D0"/>
    <w:lvl w:ilvl="0">
      <w:start w:val="6"/>
      <w:numFmt w:val="bullet"/>
      <w:lvlText w:val="❖"/>
      <w:lvlJc w:val="left"/>
      <w:pPr>
        <w:ind w:left="720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➢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➢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◆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D4056F6"/>
    <w:multiLevelType w:val="multilevel"/>
    <w:tmpl w:val="C01C874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 w16cid:durableId="1485127491">
    <w:abstractNumId w:val="0"/>
  </w:num>
  <w:num w:numId="2" w16cid:durableId="1310668479">
    <w:abstractNumId w:val="3"/>
  </w:num>
  <w:num w:numId="3" w16cid:durableId="514808849">
    <w:abstractNumId w:val="1"/>
  </w:num>
  <w:num w:numId="4" w16cid:durableId="7631920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42D"/>
    <w:rsid w:val="000766E9"/>
    <w:rsid w:val="000F1062"/>
    <w:rsid w:val="00176229"/>
    <w:rsid w:val="00443EE2"/>
    <w:rsid w:val="00665030"/>
    <w:rsid w:val="0067342D"/>
    <w:rsid w:val="009745E9"/>
    <w:rsid w:val="00B261B9"/>
    <w:rsid w:val="00B451B7"/>
    <w:rsid w:val="00E12AD6"/>
    <w:rsid w:val="00E24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467E6"/>
  <w15:docId w15:val="{8E2B2099-BE02-448C-A175-0E6A58585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r-Cyrl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8213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38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2138F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42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31087"/>
    <w:pPr>
      <w:ind w:left="720"/>
      <w:contextualSpacing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nesiosmeh@gmail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upss.edu.rs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onesiosmeh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8wj0nQvupxUOrmkP2g5bQyWMoA==">CgMxLjAyCGguZ2pkZ3hzOAByITFMNVk5ZDcxWmhKUUZwVkVobG5kcFVTN3BycFBLNE9lcg==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2024-11-11T05:47:00Z</dcterms:created>
  <dcterms:modified xsi:type="dcterms:W3CDTF">2024-11-11T11:13:00Z</dcterms:modified>
</cp:coreProperties>
</file>